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43" w:rsidRPr="00145E43" w:rsidRDefault="00145E43" w:rsidP="00145E43">
      <w:pPr>
        <w:widowControl/>
        <w:shd w:val="clear" w:color="auto" w:fill="FFFFFF"/>
        <w:spacing w:after="161"/>
        <w:jc w:val="left"/>
        <w:outlineLvl w:val="0"/>
        <w:rPr>
          <w:rFonts w:ascii="微软雅黑" w:eastAsia="微软雅黑" w:hAnsi="微软雅黑" w:cs="宋体"/>
          <w:b/>
          <w:color w:val="222222"/>
          <w:spacing w:val="6"/>
          <w:kern w:val="36"/>
          <w:sz w:val="36"/>
          <w:szCs w:val="36"/>
        </w:rPr>
      </w:pPr>
      <w:r w:rsidRPr="00145E43">
        <w:rPr>
          <w:rFonts w:ascii="微软雅黑" w:eastAsia="微软雅黑" w:hAnsi="微软雅黑" w:cs="宋体" w:hint="eastAsia"/>
          <w:b/>
          <w:color w:val="222222"/>
          <w:spacing w:val="6"/>
          <w:kern w:val="36"/>
          <w:sz w:val="36"/>
          <w:szCs w:val="36"/>
        </w:rPr>
        <w:t>隐瞒行程、翻墙进校，</w:t>
      </w:r>
      <w:proofErr w:type="gramStart"/>
      <w:r w:rsidRPr="00145E43">
        <w:rPr>
          <w:rFonts w:ascii="微软雅黑" w:eastAsia="微软雅黑" w:hAnsi="微软雅黑" w:cs="宋体" w:hint="eastAsia"/>
          <w:b/>
          <w:color w:val="222222"/>
          <w:spacing w:val="6"/>
          <w:kern w:val="36"/>
          <w:sz w:val="36"/>
          <w:szCs w:val="36"/>
        </w:rPr>
        <w:t>一</w:t>
      </w:r>
      <w:proofErr w:type="gramEnd"/>
      <w:r w:rsidRPr="00145E43">
        <w:rPr>
          <w:rFonts w:ascii="微软雅黑" w:eastAsia="微软雅黑" w:hAnsi="微软雅黑" w:cs="宋体" w:hint="eastAsia"/>
          <w:b/>
          <w:color w:val="222222"/>
          <w:spacing w:val="6"/>
          <w:kern w:val="36"/>
          <w:sz w:val="36"/>
          <w:szCs w:val="36"/>
        </w:rPr>
        <w:t>大学生被立案调查</w:t>
      </w:r>
    </w:p>
    <w:p w:rsidR="00145E43" w:rsidRPr="00145E43" w:rsidRDefault="00145E43" w:rsidP="00145E43">
      <w:pPr>
        <w:widowControl/>
        <w:shd w:val="clear" w:color="auto" w:fill="FFFFFF"/>
        <w:spacing w:line="230" w:lineRule="atLeast"/>
        <w:jc w:val="left"/>
        <w:rPr>
          <w:rFonts w:ascii="微软雅黑" w:eastAsia="微软雅黑" w:hAnsi="微软雅黑" w:cs="宋体" w:hint="eastAsia"/>
          <w:color w:val="222222"/>
          <w:spacing w:val="6"/>
          <w:kern w:val="0"/>
          <w:sz w:val="2"/>
          <w:szCs w:val="2"/>
        </w:rPr>
      </w:pPr>
      <w:hyperlink r:id="rId4" w:history="1">
        <w:r w:rsidRPr="00145E43">
          <w:rPr>
            <w:rFonts w:ascii="微软雅黑" w:eastAsia="微软雅黑" w:hAnsi="微软雅黑" w:cs="宋体" w:hint="eastAsia"/>
            <w:color w:val="576B95"/>
            <w:spacing w:val="6"/>
            <w:kern w:val="0"/>
            <w:sz w:val="17"/>
          </w:rPr>
          <w:t>人民日报</w:t>
        </w:r>
      </w:hyperlink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2"/>
          <w:szCs w:val="2"/>
        </w:rPr>
        <w:t> 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17"/>
        </w:rPr>
        <w:t>2022-04-07 13:50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4月6日深夜，安徽肥西县新冠肺炎疫情防控指挥部发布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《关于4·3肥西县阳性感染者活动轨迹的补充通报》。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222222"/>
          <w:spacing w:val="6"/>
          <w:kern w:val="0"/>
          <w:sz w:val="20"/>
          <w:szCs w:val="20"/>
        </w:rPr>
        <w:drawing>
          <wp:inline distT="0" distB="0" distL="0" distR="0">
            <wp:extent cx="5904607" cy="3986784"/>
            <wp:effectExtent l="19050" t="0" r="893" b="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406" cy="3986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通报称，通过运用大数据等手段</w:t>
      </w:r>
      <w:proofErr w:type="gramStart"/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深入流</w:t>
      </w:r>
      <w:proofErr w:type="gramEnd"/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调溯源发现，无症状感染者安徽外国语学院学生郭某东存在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故意隐瞒活动轨迹、编造虚假信息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的违法行为，目前，公安机关正在对其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立案调查。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记者注意到，郭某东活动轨迹中，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其曾8次翻墙进、出学校。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spacing w:line="369" w:lineRule="atLeast"/>
        <w:rPr>
          <w:rFonts w:ascii="微软雅黑" w:eastAsia="微软雅黑" w:hAnsi="微软雅黑" w:cs="宋体" w:hint="eastAsia"/>
          <w:color w:val="4B4B4B"/>
          <w:spacing w:val="6"/>
          <w:kern w:val="0"/>
          <w:sz w:val="27"/>
          <w:szCs w:val="27"/>
        </w:rPr>
      </w:pP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lastRenderedPageBreak/>
        <w:t>3月28日12:55，乘坐火车到达合肥站（自辽宁葫芦岛乘Z114次列车，经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商丘站转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K1395次列车），在合肥站内进行核酸检测采样（结果为阴性）。</w:t>
      </w:r>
    </w:p>
    <w:p w:rsidR="00145E43" w:rsidRPr="00145E43" w:rsidRDefault="00145E43" w:rsidP="00145E43">
      <w:pPr>
        <w:widowControl/>
        <w:shd w:val="clear" w:color="auto" w:fill="FFFFFF"/>
        <w:spacing w:line="369" w:lineRule="atLeast"/>
        <w:rPr>
          <w:rFonts w:ascii="微软雅黑" w:eastAsia="微软雅黑" w:hAnsi="微软雅黑" w:cs="宋体" w:hint="eastAsia"/>
          <w:color w:val="4B4B4B"/>
          <w:spacing w:val="6"/>
          <w:kern w:val="0"/>
          <w:sz w:val="27"/>
          <w:szCs w:val="27"/>
        </w:rPr>
      </w:pP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3月28日13:37，乘坐226路公交车（车牌：皖AC3919），14:47到中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环城站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下车转80路公交车（车牌号：皖AB8868），15:38到达肥西文达学院站下车后，从外国语学院罗森便利店附近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翻墙进入学校。</w:t>
      </w:r>
    </w:p>
    <w:p w:rsidR="00145E43" w:rsidRPr="00145E43" w:rsidRDefault="00145E43" w:rsidP="00145E43">
      <w:pPr>
        <w:widowControl/>
        <w:shd w:val="clear" w:color="auto" w:fill="FFFFFF"/>
        <w:spacing w:line="369" w:lineRule="atLeast"/>
        <w:rPr>
          <w:rFonts w:ascii="微软雅黑" w:eastAsia="微软雅黑" w:hAnsi="微软雅黑" w:cs="宋体" w:hint="eastAsia"/>
          <w:color w:val="4B4B4B"/>
          <w:spacing w:val="6"/>
          <w:kern w:val="0"/>
          <w:sz w:val="27"/>
          <w:szCs w:val="27"/>
        </w:rPr>
      </w:pP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3月29日16:32，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翻墙出校，</w:t>
      </w: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16:45分在巴莉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甜甜买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食品（自述店内除收银员外另有2名小孩）。16:51在树袋熊网吧上网，18:55离开网吧。19:47分再次进入树袋熊网吧，21:32离开网吧。21:42进入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西庐大药房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买药。22:01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翻墙进入安徽外国语学院。</w:t>
      </w:r>
    </w:p>
    <w:p w:rsidR="00145E43" w:rsidRPr="00145E43" w:rsidRDefault="00145E43" w:rsidP="00145E43">
      <w:pPr>
        <w:widowControl/>
        <w:shd w:val="clear" w:color="auto" w:fill="FFFFFF"/>
        <w:spacing w:line="369" w:lineRule="atLeast"/>
        <w:rPr>
          <w:rFonts w:ascii="微软雅黑" w:eastAsia="微软雅黑" w:hAnsi="微软雅黑" w:cs="宋体" w:hint="eastAsia"/>
          <w:color w:val="4B4B4B"/>
          <w:spacing w:val="6"/>
          <w:kern w:val="0"/>
          <w:sz w:val="27"/>
          <w:szCs w:val="27"/>
        </w:rPr>
      </w:pP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3月30日13:53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翻墙出校，</w:t>
      </w: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13:54在志林超市买香烟。14:05分在树袋熊网吧上网，21时左右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翻墙回校。</w:t>
      </w:r>
    </w:p>
    <w:p w:rsidR="00145E43" w:rsidRPr="00145E43" w:rsidRDefault="00145E43" w:rsidP="00145E43">
      <w:pPr>
        <w:widowControl/>
        <w:shd w:val="clear" w:color="auto" w:fill="FFFFFF"/>
        <w:spacing w:line="369" w:lineRule="atLeast"/>
        <w:rPr>
          <w:rFonts w:ascii="微软雅黑" w:eastAsia="微软雅黑" w:hAnsi="微软雅黑" w:cs="宋体" w:hint="eastAsia"/>
          <w:color w:val="4B4B4B"/>
          <w:spacing w:val="6"/>
          <w:kern w:val="0"/>
          <w:sz w:val="27"/>
          <w:szCs w:val="27"/>
        </w:rPr>
      </w:pP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4月1日12:06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翻墙出校，</w:t>
      </w: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12:09，在沪上阿姨买奶茶，12:11，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在琪峰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水果店买香烟，之后二人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翻墙进入文达学院。</w:t>
      </w: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15:20，到树袋熊网吧上网，19:20，离开网吧到阜阳名吃店吃饭。20:23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翻墙进校。</w:t>
      </w:r>
    </w:p>
    <w:p w:rsidR="00145E43" w:rsidRPr="00145E43" w:rsidRDefault="00145E43" w:rsidP="00145E43">
      <w:pPr>
        <w:widowControl/>
        <w:shd w:val="clear" w:color="auto" w:fill="FFFFFF"/>
        <w:spacing w:line="369" w:lineRule="atLeast"/>
        <w:rPr>
          <w:rFonts w:ascii="微软雅黑" w:eastAsia="微软雅黑" w:hAnsi="微软雅黑" w:cs="宋体" w:hint="eastAsia"/>
          <w:color w:val="4B4B4B"/>
          <w:spacing w:val="6"/>
          <w:kern w:val="0"/>
          <w:sz w:val="27"/>
          <w:szCs w:val="27"/>
        </w:rPr>
      </w:pP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4月2日19:22，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在陈记淮南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牛肉汤馆吃饭，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饭后从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后门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进入学校。</w:t>
      </w:r>
    </w:p>
    <w:p w:rsidR="00145E43" w:rsidRPr="00145E43" w:rsidRDefault="00145E43" w:rsidP="00145E43">
      <w:pPr>
        <w:widowControl/>
        <w:shd w:val="clear" w:color="auto" w:fill="FFFFFF"/>
        <w:spacing w:line="369" w:lineRule="atLeast"/>
        <w:rPr>
          <w:rFonts w:ascii="微软雅黑" w:eastAsia="微软雅黑" w:hAnsi="微软雅黑" w:cs="宋体" w:hint="eastAsia"/>
          <w:color w:val="4B4B4B"/>
          <w:spacing w:val="6"/>
          <w:kern w:val="0"/>
          <w:sz w:val="27"/>
          <w:szCs w:val="27"/>
        </w:rPr>
      </w:pP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 xml:space="preserve">　　根据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深入流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调结果，郭某东的在肥密接、次</w:t>
      </w:r>
      <w:proofErr w:type="gramStart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密接均</w:t>
      </w:r>
      <w:proofErr w:type="gramEnd"/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已落实管控，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目前核酸检测结果均为阴性。</w:t>
      </w:r>
      <w:r w:rsidRPr="00145E43">
        <w:rPr>
          <w:rFonts w:ascii="微软雅黑" w:eastAsia="微软雅黑" w:hAnsi="微软雅黑" w:cs="宋体" w:hint="eastAsia"/>
          <w:color w:val="4B4B4B"/>
          <w:spacing w:val="6"/>
          <w:kern w:val="0"/>
          <w:szCs w:val="21"/>
        </w:rPr>
        <w:t>请与上述活动轨迹有时空交集的人员，立即向所在社区（村）报告，配合落实相应疫情防控措施。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此前，肥西县新冠肺炎疫情防控指挥部发布《关于安徽外国语学院疫情相关情况通报》。</w:t>
      </w: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其中称，经调查，在疫情防控期间，安徽外国语学院违反防疫相关规定，未严格履行疫情防控主体责任，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在管理上存在重大漏洞，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导致疫情传播风险，严重影响日常社会秩序。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肥西县公安局依据《中华人民共和国治安管理处罚法》，对学院负责疫情防控的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主管人员郭某英和直接责任人员陈某平依法行政拘留，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并视情将对学院其他负责人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依法追责。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对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故意隐瞒活动轨迹，编造虚假信息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的郭某东依法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追究相关法律责任。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同时责令学院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立即整改，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加强教师、职工、学生和第三方机构服务人员管理，切实履行主体责任。</w:t>
      </w: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222222"/>
          <w:spacing w:val="6"/>
          <w:kern w:val="0"/>
          <w:sz w:val="20"/>
          <w:szCs w:val="20"/>
        </w:rPr>
        <w:drawing>
          <wp:inline distT="0" distB="0" distL="0" distR="0">
            <wp:extent cx="5735117" cy="4866192"/>
            <wp:effectExtent l="19050" t="0" r="0" b="0"/>
            <wp:docPr id="2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图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259" cy="4867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3月10日，合肥市司法局曾发布《违反疫情防控管理秩序的行为及法律后果明白纸》：隐瞒病情、未按照规定报备行程信息、隐瞒与确诊病例或者疑似病例有密切接触史的，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lastRenderedPageBreak/>
        <w:t>涉嫌违反《治安管理处罚法》第五十条，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处警告或者二百元以下罚款；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情节严重的，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处五日以上十日以下拘留，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Cs w:val="21"/>
        </w:rPr>
        <w:t>可以并处五百元以下罚款。引起新型冠状病毒传播或者有传播严重危险的，涉嫌违反《刑法》第三百三十条，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构成妨害传染病防治罪。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222222"/>
          <w:spacing w:val="6"/>
          <w:kern w:val="0"/>
          <w:sz w:val="20"/>
          <w:szCs w:val="20"/>
        </w:rPr>
        <w:drawing>
          <wp:inline distT="0" distB="0" distL="0" distR="0">
            <wp:extent cx="4327932" cy="2721816"/>
            <wp:effectExtent l="19050" t="0" r="0" b="0"/>
            <wp:docPr id="3" name="图片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图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265" cy="2723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遵守防疫规定</w:t>
      </w: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  <w:szCs w:val="21"/>
        </w:rPr>
        <w:br/>
      </w: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</w:rPr>
        <w:t>别添乱！</w:t>
      </w:r>
    </w:p>
    <w:p w:rsidR="00145E43" w:rsidRPr="00145E43" w:rsidRDefault="00145E43" w:rsidP="00145E4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b/>
          <w:bCs/>
          <w:color w:val="D92142"/>
          <w:spacing w:val="6"/>
          <w:kern w:val="0"/>
          <w:szCs w:val="21"/>
        </w:rPr>
        <w:br/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18"/>
          <w:szCs w:val="18"/>
        </w:rPr>
        <w:t>来源：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18"/>
          <w:szCs w:val="18"/>
          <w:shd w:val="clear" w:color="auto" w:fill="FFFFFF"/>
        </w:rPr>
        <w:t>中国青年报（ID：</w:t>
      </w:r>
      <w:proofErr w:type="spellStart"/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18"/>
          <w:szCs w:val="18"/>
          <w:shd w:val="clear" w:color="auto" w:fill="FFFFFF"/>
        </w:rPr>
        <w:t>zqbcyol</w:t>
      </w:r>
      <w:proofErr w:type="spellEnd"/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18"/>
          <w:szCs w:val="18"/>
          <w:shd w:val="clear" w:color="auto" w:fill="FFFFFF"/>
        </w:rPr>
        <w:t>），综合：合肥市人民政府发布、安徽外国语学院等</w:t>
      </w: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18"/>
          <w:szCs w:val="18"/>
        </w:rPr>
        <w:br/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145E43">
        <w:rPr>
          <w:rFonts w:ascii="微软雅黑" w:eastAsia="微软雅黑" w:hAnsi="微软雅黑" w:cs="宋体" w:hint="eastAsia"/>
          <w:color w:val="222222"/>
          <w:spacing w:val="6"/>
          <w:kern w:val="0"/>
          <w:sz w:val="18"/>
          <w:szCs w:val="18"/>
        </w:rPr>
        <w:t>本期编辑：胡洪江、刘杰</w:t>
      </w:r>
    </w:p>
    <w:p w:rsidR="00145E43" w:rsidRPr="00145E43" w:rsidRDefault="00145E43" w:rsidP="00145E43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9A5646" w:rsidRDefault="009A5646"/>
    <w:sectPr w:rsidR="009A5646" w:rsidSect="009A56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5E43"/>
    <w:rsid w:val="00117014"/>
    <w:rsid w:val="00145E43"/>
    <w:rsid w:val="005212E3"/>
    <w:rsid w:val="009A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4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45E4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45E4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rsid w:val="00145E43"/>
  </w:style>
  <w:style w:type="character" w:styleId="a3">
    <w:name w:val="Hyperlink"/>
    <w:basedOn w:val="a0"/>
    <w:uiPriority w:val="99"/>
    <w:semiHidden/>
    <w:unhideWhenUsed/>
    <w:rsid w:val="00145E43"/>
    <w:rPr>
      <w:color w:val="0000FF"/>
      <w:u w:val="single"/>
    </w:rPr>
  </w:style>
  <w:style w:type="character" w:styleId="a4">
    <w:name w:val="Emphasis"/>
    <w:basedOn w:val="a0"/>
    <w:uiPriority w:val="20"/>
    <w:qFormat/>
    <w:rsid w:val="00145E43"/>
    <w:rPr>
      <w:i/>
      <w:iCs/>
    </w:rPr>
  </w:style>
  <w:style w:type="character" w:styleId="a5">
    <w:name w:val="Strong"/>
    <w:basedOn w:val="a0"/>
    <w:uiPriority w:val="22"/>
    <w:qFormat/>
    <w:rsid w:val="00145E43"/>
    <w:rPr>
      <w:b/>
      <w:bCs/>
    </w:rPr>
  </w:style>
  <w:style w:type="paragraph" w:styleId="a6">
    <w:name w:val="Normal (Web)"/>
    <w:basedOn w:val="a"/>
    <w:uiPriority w:val="99"/>
    <w:semiHidden/>
    <w:unhideWhenUsed/>
    <w:rsid w:val="00145E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145E43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145E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3261">
          <w:marLeft w:val="0"/>
          <w:marRight w:val="0"/>
          <w:marTop w:val="0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javascript:void(0)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204</Words>
  <Characters>1167</Characters>
  <Application>Microsoft Office Word</Application>
  <DocSecurity>0</DocSecurity>
  <Lines>9</Lines>
  <Paragraphs>2</Paragraphs>
  <ScaleCrop>false</ScaleCrop>
  <Company>微软中国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黄平</dc:creator>
  <cp:lastModifiedBy>黄平</cp:lastModifiedBy>
  <cp:revision>1</cp:revision>
  <dcterms:created xsi:type="dcterms:W3CDTF">2022-04-08T03:00:00Z</dcterms:created>
  <dcterms:modified xsi:type="dcterms:W3CDTF">2022-04-08T03:04:00Z</dcterms:modified>
</cp:coreProperties>
</file>