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41B" w:rsidRPr="00BA141B" w:rsidRDefault="00BA141B" w:rsidP="00BA141B">
      <w:pPr>
        <w:widowControl/>
        <w:shd w:val="clear" w:color="auto" w:fill="FFFFFF"/>
        <w:spacing w:after="161"/>
        <w:jc w:val="left"/>
        <w:outlineLvl w:val="0"/>
        <w:rPr>
          <w:rFonts w:ascii="微软雅黑" w:eastAsia="微软雅黑" w:hAnsi="微软雅黑" w:cs="宋体"/>
          <w:b/>
          <w:color w:val="222222"/>
          <w:spacing w:val="6"/>
          <w:kern w:val="36"/>
          <w:sz w:val="44"/>
          <w:szCs w:val="44"/>
        </w:rPr>
      </w:pPr>
      <w:r w:rsidRPr="00BA141B">
        <w:rPr>
          <w:rFonts w:ascii="微软雅黑" w:eastAsia="微软雅黑" w:hAnsi="微软雅黑" w:cs="宋体" w:hint="eastAsia"/>
          <w:b/>
          <w:color w:val="222222"/>
          <w:spacing w:val="6"/>
          <w:kern w:val="36"/>
          <w:sz w:val="44"/>
          <w:szCs w:val="44"/>
        </w:rPr>
        <w:t>居家隔离期间私自外出，行政拘留！内江此地查处两起不配合执行疫情防控工作规定案件</w:t>
      </w:r>
    </w:p>
    <w:p w:rsidR="00BA141B" w:rsidRPr="00BA141B" w:rsidRDefault="00BA141B" w:rsidP="00BA141B">
      <w:pPr>
        <w:widowControl/>
        <w:shd w:val="clear" w:color="auto" w:fill="FFFFFF"/>
        <w:spacing w:line="230" w:lineRule="atLeast"/>
        <w:jc w:val="left"/>
        <w:rPr>
          <w:rFonts w:ascii="微软雅黑" w:eastAsia="微软雅黑" w:hAnsi="微软雅黑" w:cs="宋体" w:hint="eastAsia"/>
          <w:color w:val="222222"/>
          <w:spacing w:val="6"/>
          <w:kern w:val="0"/>
          <w:sz w:val="2"/>
          <w:szCs w:val="2"/>
        </w:rPr>
      </w:pPr>
      <w:hyperlink r:id="rId4" w:history="1">
        <w:r w:rsidRPr="00BA141B">
          <w:rPr>
            <w:rFonts w:ascii="微软雅黑" w:eastAsia="微软雅黑" w:hAnsi="微软雅黑" w:cs="宋体" w:hint="eastAsia"/>
            <w:color w:val="576B95"/>
            <w:spacing w:val="6"/>
            <w:kern w:val="0"/>
            <w:sz w:val="17"/>
          </w:rPr>
          <w:t>内江政经事儿</w:t>
        </w:r>
      </w:hyperlink>
      <w:r w:rsidRPr="00BA141B">
        <w:rPr>
          <w:rFonts w:ascii="微软雅黑" w:eastAsia="微软雅黑" w:hAnsi="微软雅黑" w:cs="宋体" w:hint="eastAsia"/>
          <w:color w:val="222222"/>
          <w:spacing w:val="6"/>
          <w:kern w:val="0"/>
          <w:sz w:val="2"/>
          <w:szCs w:val="2"/>
        </w:rPr>
        <w:t> </w:t>
      </w:r>
      <w:r w:rsidRPr="00BA141B">
        <w:rPr>
          <w:rFonts w:ascii="微软雅黑" w:eastAsia="微软雅黑" w:hAnsi="微软雅黑" w:cs="宋体" w:hint="eastAsia"/>
          <w:color w:val="222222"/>
          <w:spacing w:val="6"/>
          <w:kern w:val="0"/>
          <w:sz w:val="17"/>
        </w:rPr>
        <w:t>2022-04-06 19:06</w:t>
      </w:r>
    </w:p>
    <w:p w:rsidR="00BA141B" w:rsidRPr="00BA141B" w:rsidRDefault="00BA141B" w:rsidP="00BA141B">
      <w:pPr>
        <w:widowControl/>
        <w:shd w:val="clear" w:color="auto" w:fill="FFFFFF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  <w:r>
        <w:rPr>
          <w:rFonts w:ascii="微软雅黑" w:eastAsia="微软雅黑" w:hAnsi="微软雅黑" w:cs="宋体"/>
          <w:noProof/>
          <w:color w:val="222222"/>
          <w:spacing w:val="6"/>
          <w:kern w:val="0"/>
          <w:sz w:val="20"/>
          <w:szCs w:val="20"/>
        </w:rPr>
        <w:drawing>
          <wp:inline distT="0" distB="0" distL="0" distR="0">
            <wp:extent cx="6086475" cy="2523490"/>
            <wp:effectExtent l="19050" t="0" r="9525" b="0"/>
            <wp:docPr id="1" name="图片 1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图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2523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41B" w:rsidRPr="00BA141B" w:rsidRDefault="00BA141B" w:rsidP="00BA141B">
      <w:pPr>
        <w:widowControl/>
        <w:shd w:val="clear" w:color="auto" w:fill="FFFFFF"/>
        <w:spacing w:line="480" w:lineRule="atLeast"/>
        <w:ind w:left="150" w:right="150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  <w:r w:rsidRPr="00BA141B">
        <w:rPr>
          <w:rFonts w:ascii="微软雅黑" w:eastAsia="微软雅黑" w:hAnsi="微软雅黑" w:cs="宋体" w:hint="eastAsia"/>
          <w:color w:val="262626"/>
          <w:spacing w:val="21"/>
          <w:kern w:val="0"/>
          <w:sz w:val="18"/>
          <w:szCs w:val="18"/>
        </w:rPr>
        <w:t>近日，威远县公安局连续查处两起不配合执行疫情防控工作规定案件，分别对两名违法人员给予行政处罚。</w:t>
      </w:r>
    </w:p>
    <w:p w:rsidR="00BA141B" w:rsidRPr="00BA141B" w:rsidRDefault="00BA141B" w:rsidP="00BA141B">
      <w:pPr>
        <w:widowControl/>
        <w:shd w:val="clear" w:color="auto" w:fill="FFFFFF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  <w:r w:rsidRPr="00BA141B">
        <w:rPr>
          <w:rFonts w:ascii="微软雅黑" w:eastAsia="微软雅黑" w:hAnsi="微软雅黑" w:cs="宋体" w:hint="eastAsia"/>
          <w:b/>
          <w:bCs/>
          <w:color w:val="007AAA"/>
          <w:spacing w:val="6"/>
          <w:kern w:val="0"/>
          <w:sz w:val="20"/>
        </w:rPr>
        <w:t>案例</w:t>
      </w:r>
      <w:proofErr w:type="gramStart"/>
      <w:r w:rsidRPr="00BA141B">
        <w:rPr>
          <w:rFonts w:ascii="微软雅黑" w:eastAsia="微软雅黑" w:hAnsi="微软雅黑" w:cs="宋体" w:hint="eastAsia"/>
          <w:b/>
          <w:bCs/>
          <w:color w:val="007AAA"/>
          <w:spacing w:val="6"/>
          <w:kern w:val="0"/>
          <w:sz w:val="20"/>
        </w:rPr>
        <w:t>一</w:t>
      </w:r>
      <w:proofErr w:type="gramEnd"/>
      <w:r w:rsidRPr="00BA141B">
        <w:rPr>
          <w:rFonts w:ascii="微软雅黑" w:eastAsia="微软雅黑" w:hAnsi="微软雅黑" w:cs="宋体" w:hint="eastAsia"/>
          <w:b/>
          <w:bCs/>
          <w:color w:val="007AAA"/>
          <w:spacing w:val="6"/>
          <w:kern w:val="0"/>
          <w:sz w:val="20"/>
        </w:rPr>
        <w:t>：90后男子居家隔离期间私自外出，行政拘留！</w:t>
      </w:r>
    </w:p>
    <w:p w:rsidR="00BA141B" w:rsidRPr="00BA141B" w:rsidRDefault="00BA141B" w:rsidP="00BA141B">
      <w:pPr>
        <w:widowControl/>
        <w:shd w:val="clear" w:color="auto" w:fill="FFFFFF"/>
        <w:spacing w:line="480" w:lineRule="atLeast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  <w:r w:rsidRPr="00BA141B">
        <w:rPr>
          <w:rFonts w:ascii="微软雅黑" w:eastAsia="微软雅黑" w:hAnsi="微软雅黑" w:cs="宋体" w:hint="eastAsia"/>
          <w:color w:val="262626"/>
          <w:spacing w:val="21"/>
          <w:kern w:val="0"/>
          <w:sz w:val="18"/>
          <w:szCs w:val="18"/>
        </w:rPr>
        <w:t>经调查，张某（男，31岁）于3月31日前往成都市多个县（区），抵达威远后行程码为黄码。根据疫情防控相关规定，花城路社区要求其居家隔离3天，等待工作人员上门开展三天两次核酸检测。但张某在承诺自己会严格遵守规定居家隔离的情况下，私自外出12个多小时，并走亲访友，造成疫情传播风险。</w:t>
      </w:r>
    </w:p>
    <w:p w:rsidR="00BA141B" w:rsidRPr="00BA141B" w:rsidRDefault="00BA141B" w:rsidP="00BA141B">
      <w:pPr>
        <w:widowControl/>
        <w:shd w:val="clear" w:color="auto" w:fill="FFFFFF"/>
        <w:spacing w:line="480" w:lineRule="atLeast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  <w:r w:rsidRPr="00BA141B">
        <w:rPr>
          <w:rFonts w:ascii="微软雅黑" w:eastAsia="微软雅黑" w:hAnsi="微软雅黑" w:cs="宋体" w:hint="eastAsia"/>
          <w:color w:val="262626"/>
          <w:spacing w:val="21"/>
          <w:kern w:val="0"/>
          <w:sz w:val="18"/>
          <w:szCs w:val="18"/>
        </w:rPr>
        <w:t>4月5日，威远县公安局依据《中华人民共和国治安管理处罚法》，对张某</w:t>
      </w:r>
      <w:proofErr w:type="gramStart"/>
      <w:r w:rsidRPr="00BA141B">
        <w:rPr>
          <w:rFonts w:ascii="微软雅黑" w:eastAsia="微软雅黑" w:hAnsi="微软雅黑" w:cs="宋体" w:hint="eastAsia"/>
          <w:color w:val="262626"/>
          <w:spacing w:val="21"/>
          <w:kern w:val="0"/>
          <w:sz w:val="18"/>
          <w:szCs w:val="18"/>
        </w:rPr>
        <w:t>作出</w:t>
      </w:r>
      <w:proofErr w:type="gramEnd"/>
      <w:r w:rsidRPr="00BA141B">
        <w:rPr>
          <w:rFonts w:ascii="微软雅黑" w:eastAsia="微软雅黑" w:hAnsi="微软雅黑" w:cs="宋体" w:hint="eastAsia"/>
          <w:color w:val="262626"/>
          <w:spacing w:val="21"/>
          <w:kern w:val="0"/>
          <w:sz w:val="18"/>
          <w:szCs w:val="18"/>
        </w:rPr>
        <w:t>行政拘留5天的处罚。工作人员按照规定对张某进行了三天两次核酸检测，检测结果均为阴性。</w:t>
      </w:r>
    </w:p>
    <w:p w:rsidR="00BA141B" w:rsidRPr="00BA141B" w:rsidRDefault="00BA141B" w:rsidP="00BA141B">
      <w:pPr>
        <w:widowControl/>
        <w:shd w:val="clear" w:color="auto" w:fill="FFFFFF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  <w:r w:rsidRPr="00BA141B">
        <w:rPr>
          <w:rFonts w:ascii="微软雅黑" w:eastAsia="微软雅黑" w:hAnsi="微软雅黑" w:cs="宋体" w:hint="eastAsia"/>
          <w:b/>
          <w:bCs/>
          <w:color w:val="007AAA"/>
          <w:spacing w:val="6"/>
          <w:kern w:val="0"/>
          <w:sz w:val="20"/>
        </w:rPr>
        <w:t>案例二：货车司机拒不配合高速路口卡点疫情防控检查，当场道歉+行政处罚！</w:t>
      </w:r>
    </w:p>
    <w:p w:rsidR="00BA141B" w:rsidRDefault="00BA141B" w:rsidP="00BA141B">
      <w:pPr>
        <w:widowControl/>
        <w:shd w:val="clear" w:color="auto" w:fill="FFFFFF"/>
        <w:spacing w:line="480" w:lineRule="atLeast"/>
        <w:rPr>
          <w:rFonts w:ascii="微软雅黑" w:eastAsia="微软雅黑" w:hAnsi="微软雅黑" w:cs="宋体" w:hint="eastAsia"/>
          <w:color w:val="262626"/>
          <w:spacing w:val="21"/>
          <w:kern w:val="0"/>
          <w:sz w:val="18"/>
          <w:szCs w:val="18"/>
        </w:rPr>
      </w:pPr>
      <w:r w:rsidRPr="00BA141B">
        <w:rPr>
          <w:rFonts w:ascii="微软雅黑" w:eastAsia="微软雅黑" w:hAnsi="微软雅黑" w:cs="宋体" w:hint="eastAsia"/>
          <w:color w:val="262626"/>
          <w:spacing w:val="21"/>
          <w:kern w:val="0"/>
          <w:sz w:val="18"/>
          <w:szCs w:val="18"/>
        </w:rPr>
        <w:t>经调查：李某某（男，汉族，49岁）于2022年4月1日11时许，驾驶川C牌照的重型半挂货车从</w:t>
      </w:r>
      <w:proofErr w:type="gramStart"/>
      <w:r w:rsidRPr="00BA141B">
        <w:rPr>
          <w:rFonts w:ascii="微软雅黑" w:eastAsia="微软雅黑" w:hAnsi="微软雅黑" w:cs="宋体" w:hint="eastAsia"/>
          <w:color w:val="262626"/>
          <w:spacing w:val="21"/>
          <w:kern w:val="0"/>
          <w:sz w:val="18"/>
          <w:szCs w:val="18"/>
        </w:rPr>
        <w:t>成宜昭</w:t>
      </w:r>
      <w:proofErr w:type="gramEnd"/>
      <w:r w:rsidRPr="00BA141B">
        <w:rPr>
          <w:rFonts w:ascii="微软雅黑" w:eastAsia="微软雅黑" w:hAnsi="微软雅黑" w:cs="宋体" w:hint="eastAsia"/>
          <w:color w:val="262626"/>
          <w:spacing w:val="21"/>
          <w:kern w:val="0"/>
          <w:sz w:val="18"/>
          <w:szCs w:val="18"/>
        </w:rPr>
        <w:t>高速小河收费站下高速，经过高速路口疫情防控检查点时，拒</w:t>
      </w:r>
      <w:r w:rsidRPr="00BA141B">
        <w:rPr>
          <w:rFonts w:ascii="微软雅黑" w:eastAsia="微软雅黑" w:hAnsi="微软雅黑" w:cs="宋体" w:hint="eastAsia"/>
          <w:color w:val="262626"/>
          <w:spacing w:val="21"/>
          <w:kern w:val="0"/>
          <w:sz w:val="18"/>
          <w:szCs w:val="18"/>
        </w:rPr>
        <w:lastRenderedPageBreak/>
        <w:t>不配合工作人员进行扫码、测温等工作，在工作人员对其宣传疫情防控要求时，扬言工作人员无权要求</w:t>
      </w:r>
      <w:proofErr w:type="gramStart"/>
      <w:r w:rsidRPr="00BA141B">
        <w:rPr>
          <w:rFonts w:ascii="微软雅黑" w:eastAsia="微软雅黑" w:hAnsi="微软雅黑" w:cs="宋体" w:hint="eastAsia"/>
          <w:color w:val="262626"/>
          <w:spacing w:val="21"/>
          <w:kern w:val="0"/>
          <w:sz w:val="18"/>
          <w:szCs w:val="18"/>
        </w:rPr>
        <w:t>其扫码</w:t>
      </w:r>
      <w:proofErr w:type="gramEnd"/>
      <w:r w:rsidRPr="00BA141B">
        <w:rPr>
          <w:rFonts w:ascii="微软雅黑" w:eastAsia="微软雅黑" w:hAnsi="微软雅黑" w:cs="宋体" w:hint="eastAsia"/>
          <w:color w:val="262626"/>
          <w:spacing w:val="21"/>
          <w:kern w:val="0"/>
          <w:sz w:val="18"/>
          <w:szCs w:val="18"/>
        </w:rPr>
        <w:t>、测温，并企图驾车离开，严重影响疫情防控工作正常秩序。</w:t>
      </w:r>
    </w:p>
    <w:p w:rsidR="00BA141B" w:rsidRPr="00BA141B" w:rsidRDefault="00BA141B" w:rsidP="00BA141B">
      <w:pPr>
        <w:widowControl/>
        <w:shd w:val="clear" w:color="auto" w:fill="FFFFFF"/>
        <w:spacing w:line="480" w:lineRule="atLeast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</w:p>
    <w:p w:rsidR="00BA141B" w:rsidRDefault="00BA141B" w:rsidP="00BA141B">
      <w:pPr>
        <w:widowControl/>
        <w:shd w:val="clear" w:color="auto" w:fill="FFFFFF"/>
        <w:spacing w:line="480" w:lineRule="atLeast"/>
        <w:rPr>
          <w:rFonts w:ascii="微软雅黑" w:eastAsia="微软雅黑" w:hAnsi="微软雅黑" w:cs="宋体" w:hint="eastAsia"/>
          <w:color w:val="262626"/>
          <w:spacing w:val="21"/>
          <w:kern w:val="0"/>
          <w:sz w:val="18"/>
          <w:szCs w:val="18"/>
        </w:rPr>
      </w:pPr>
      <w:r w:rsidRPr="00BA141B">
        <w:rPr>
          <w:rFonts w:ascii="微软雅黑" w:eastAsia="微软雅黑" w:hAnsi="微软雅黑" w:cs="宋体" w:hint="eastAsia"/>
          <w:color w:val="262626"/>
          <w:spacing w:val="21"/>
          <w:kern w:val="0"/>
          <w:sz w:val="18"/>
          <w:szCs w:val="18"/>
        </w:rPr>
        <w:t>威远县公安局民警现场对其违法行为进行严厉批评，责令李某某向工作人员道歉，并依据《中华人民共和国治安管理处罚法》给予其行政罚款200元的处罚。随后，工作人员按规定对李某某进行检查，结果无异常。</w:t>
      </w:r>
    </w:p>
    <w:p w:rsidR="00BA141B" w:rsidRPr="00BA141B" w:rsidRDefault="00BA141B" w:rsidP="00BA141B">
      <w:pPr>
        <w:widowControl/>
        <w:shd w:val="clear" w:color="auto" w:fill="FFFFFF"/>
        <w:spacing w:line="480" w:lineRule="atLeast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</w:p>
    <w:p w:rsidR="00BA141B" w:rsidRPr="00BA141B" w:rsidRDefault="00BA141B" w:rsidP="00BA141B">
      <w:pPr>
        <w:widowControl/>
        <w:shd w:val="clear" w:color="auto" w:fill="FFFFFF"/>
        <w:spacing w:line="480" w:lineRule="atLeast"/>
        <w:ind w:left="150" w:right="150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  <w:r w:rsidRPr="00BA141B">
        <w:rPr>
          <w:rFonts w:ascii="微软雅黑" w:eastAsia="微软雅黑" w:hAnsi="微软雅黑" w:cs="宋体" w:hint="eastAsia"/>
          <w:b/>
          <w:bCs/>
          <w:color w:val="262626"/>
          <w:spacing w:val="21"/>
          <w:kern w:val="0"/>
          <w:sz w:val="18"/>
        </w:rPr>
        <w:t>威远县公安局提醒：</w:t>
      </w:r>
      <w:r w:rsidRPr="00BA141B">
        <w:rPr>
          <w:rFonts w:ascii="微软雅黑" w:eastAsia="微软雅黑" w:hAnsi="微软雅黑" w:cs="宋体" w:hint="eastAsia"/>
          <w:color w:val="262626"/>
          <w:spacing w:val="21"/>
          <w:kern w:val="0"/>
          <w:sz w:val="18"/>
          <w:szCs w:val="18"/>
        </w:rPr>
        <w:t>市外来（返）威人员，在经过高速路口、小区等疫情防控检查卡点时，应当认真配合检查人员开展</w:t>
      </w:r>
      <w:proofErr w:type="gramStart"/>
      <w:r w:rsidRPr="00BA141B">
        <w:rPr>
          <w:rFonts w:ascii="微软雅黑" w:eastAsia="微软雅黑" w:hAnsi="微软雅黑" w:cs="宋体" w:hint="eastAsia"/>
          <w:color w:val="262626"/>
          <w:spacing w:val="21"/>
          <w:kern w:val="0"/>
          <w:sz w:val="18"/>
          <w:szCs w:val="18"/>
        </w:rPr>
        <w:t>扫健康码</w:t>
      </w:r>
      <w:proofErr w:type="gramEnd"/>
      <w:r w:rsidRPr="00BA141B">
        <w:rPr>
          <w:rFonts w:ascii="微软雅黑" w:eastAsia="微软雅黑" w:hAnsi="微软雅黑" w:cs="宋体" w:hint="eastAsia"/>
          <w:color w:val="262626"/>
          <w:spacing w:val="21"/>
          <w:kern w:val="0"/>
          <w:sz w:val="18"/>
          <w:szCs w:val="18"/>
        </w:rPr>
        <w:t>、查行程卡、测体温、核酸检测等工作；抵达威远2小时内或接到报备短信后，须主动向所在村（社区）、单位和入住酒店报备，或通过“甜城个人主动报备系统”进行线上报备，并按照要求认真执行居家隔离、核酸检测等防控规定。拒不接受防控卡点检查，不主动报备、刻意隐瞒信息或拒不执行防控规定，严重影响疫情防控工作正常秩序，造成疫情传播或有传播严重风险的，根据相关法律规定，依法追究当事人法律责任。</w:t>
      </w:r>
    </w:p>
    <w:p w:rsidR="00BA141B" w:rsidRDefault="00BA141B" w:rsidP="00BA141B">
      <w:pPr>
        <w:widowControl/>
        <w:shd w:val="clear" w:color="auto" w:fill="FFFFFF"/>
        <w:rPr>
          <w:rFonts w:ascii="微软雅黑" w:eastAsia="微软雅黑" w:hAnsi="微软雅黑" w:cs="宋体" w:hint="eastAsia"/>
          <w:b/>
          <w:bCs/>
          <w:color w:val="222222"/>
          <w:spacing w:val="6"/>
          <w:kern w:val="0"/>
          <w:sz w:val="20"/>
          <w:szCs w:val="20"/>
        </w:rPr>
      </w:pPr>
    </w:p>
    <w:p w:rsidR="00BA141B" w:rsidRPr="00BA141B" w:rsidRDefault="00BA141B" w:rsidP="00BA141B">
      <w:pPr>
        <w:widowControl/>
        <w:shd w:val="clear" w:color="auto" w:fill="FFFFFF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  <w:r w:rsidRPr="00BA141B">
        <w:rPr>
          <w:rFonts w:ascii="Arial" w:eastAsia="微软雅黑" w:hAnsi="Arial" w:cs="Arial"/>
          <w:color w:val="000000"/>
          <w:spacing w:val="23"/>
          <w:kern w:val="0"/>
          <w:sz w:val="20"/>
          <w:szCs w:val="20"/>
        </w:rPr>
        <w:t>来源</w:t>
      </w:r>
      <w:r w:rsidRPr="00BA141B">
        <w:rPr>
          <w:rFonts w:ascii="Arial" w:eastAsia="微软雅黑" w:hAnsi="Arial" w:cs="Arial"/>
          <w:color w:val="000000"/>
          <w:spacing w:val="23"/>
          <w:kern w:val="0"/>
          <w:sz w:val="20"/>
          <w:szCs w:val="20"/>
        </w:rPr>
        <w:t xml:space="preserve"> | </w:t>
      </w:r>
      <w:r w:rsidRPr="00BA141B">
        <w:rPr>
          <w:rFonts w:ascii="Arial" w:eastAsia="微软雅黑" w:hAnsi="Arial" w:cs="Arial"/>
          <w:color w:val="000000"/>
          <w:spacing w:val="23"/>
          <w:kern w:val="0"/>
          <w:sz w:val="20"/>
          <w:szCs w:val="20"/>
        </w:rPr>
        <w:t>威远融媒</w:t>
      </w:r>
    </w:p>
    <w:p w:rsidR="00BA141B" w:rsidRPr="00BA141B" w:rsidRDefault="00BA141B" w:rsidP="00BA141B">
      <w:pPr>
        <w:widowControl/>
        <w:shd w:val="clear" w:color="auto" w:fill="FFFFFF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  <w:r w:rsidRPr="00BA141B">
        <w:rPr>
          <w:rFonts w:ascii="Arial" w:eastAsia="微软雅黑" w:hAnsi="Arial" w:cs="Arial"/>
          <w:color w:val="000000"/>
          <w:spacing w:val="23"/>
          <w:kern w:val="0"/>
          <w:sz w:val="20"/>
          <w:szCs w:val="20"/>
        </w:rPr>
        <w:t>编辑</w:t>
      </w:r>
      <w:r w:rsidRPr="00BA141B">
        <w:rPr>
          <w:rFonts w:ascii="Arial" w:eastAsia="微软雅黑" w:hAnsi="Arial" w:cs="Arial"/>
          <w:color w:val="000000"/>
          <w:spacing w:val="23"/>
          <w:kern w:val="0"/>
          <w:sz w:val="20"/>
          <w:szCs w:val="20"/>
        </w:rPr>
        <w:t xml:space="preserve"> | </w:t>
      </w:r>
      <w:r w:rsidRPr="00BA141B">
        <w:rPr>
          <w:rFonts w:ascii="Arial" w:eastAsia="微软雅黑" w:hAnsi="Arial" w:cs="Arial"/>
          <w:color w:val="000000"/>
          <w:spacing w:val="23"/>
          <w:kern w:val="0"/>
          <w:sz w:val="20"/>
          <w:szCs w:val="20"/>
        </w:rPr>
        <w:t>李弘</w:t>
      </w:r>
      <w:r w:rsidRPr="00BA141B">
        <w:rPr>
          <w:rFonts w:ascii="Arial" w:eastAsia="微软雅黑" w:hAnsi="Arial" w:cs="Arial"/>
          <w:color w:val="000000"/>
          <w:spacing w:val="23"/>
          <w:kern w:val="0"/>
          <w:sz w:val="20"/>
          <w:szCs w:val="20"/>
        </w:rPr>
        <w:t xml:space="preserve">   </w:t>
      </w:r>
      <w:r w:rsidRPr="00BA141B">
        <w:rPr>
          <w:rFonts w:ascii="Arial" w:eastAsia="微软雅黑" w:hAnsi="Arial" w:cs="Arial"/>
          <w:color w:val="000000"/>
          <w:spacing w:val="23"/>
          <w:kern w:val="0"/>
          <w:sz w:val="20"/>
          <w:szCs w:val="20"/>
        </w:rPr>
        <w:t>审核</w:t>
      </w:r>
      <w:r w:rsidRPr="00BA141B">
        <w:rPr>
          <w:rFonts w:ascii="Arial" w:eastAsia="微软雅黑" w:hAnsi="Arial" w:cs="Arial"/>
          <w:color w:val="000000"/>
          <w:spacing w:val="23"/>
          <w:kern w:val="0"/>
          <w:sz w:val="20"/>
          <w:szCs w:val="20"/>
        </w:rPr>
        <w:t xml:space="preserve"> | </w:t>
      </w:r>
      <w:r w:rsidRPr="00BA141B">
        <w:rPr>
          <w:rFonts w:ascii="Arial" w:eastAsia="微软雅黑" w:hAnsi="Arial" w:cs="Arial"/>
          <w:color w:val="000000"/>
          <w:spacing w:val="23"/>
          <w:kern w:val="0"/>
          <w:sz w:val="20"/>
          <w:szCs w:val="20"/>
        </w:rPr>
        <w:t>毛春燕</w:t>
      </w:r>
    </w:p>
    <w:p w:rsidR="00BA141B" w:rsidRPr="00BA141B" w:rsidRDefault="00BA141B" w:rsidP="00BA141B">
      <w:pPr>
        <w:widowControl/>
        <w:shd w:val="clear" w:color="auto" w:fill="FFFFFF"/>
        <w:rPr>
          <w:rFonts w:ascii="微软雅黑" w:eastAsia="微软雅黑" w:hAnsi="微软雅黑" w:cs="宋体" w:hint="eastAsia"/>
          <w:color w:val="222222"/>
          <w:spacing w:val="6"/>
          <w:kern w:val="0"/>
          <w:sz w:val="20"/>
          <w:szCs w:val="20"/>
        </w:rPr>
      </w:pPr>
      <w:r w:rsidRPr="00BA141B">
        <w:rPr>
          <w:rFonts w:ascii="微软雅黑" w:eastAsia="微软雅黑" w:hAnsi="微软雅黑" w:cs="宋体" w:hint="eastAsia"/>
          <w:b/>
          <w:bCs/>
          <w:color w:val="D92142"/>
          <w:spacing w:val="23"/>
          <w:kern w:val="0"/>
          <w:sz w:val="20"/>
        </w:rPr>
        <w:t>引以为鉴！</w:t>
      </w:r>
    </w:p>
    <w:p w:rsidR="009A5646" w:rsidRDefault="009A5646"/>
    <w:sectPr w:rsidR="009A5646" w:rsidSect="009A56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A141B"/>
    <w:rsid w:val="00117014"/>
    <w:rsid w:val="005212E3"/>
    <w:rsid w:val="009A5646"/>
    <w:rsid w:val="00BA1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646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A141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A141B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richmediameta">
    <w:name w:val="rich_media_meta"/>
    <w:basedOn w:val="a0"/>
    <w:rsid w:val="00BA141B"/>
  </w:style>
  <w:style w:type="character" w:styleId="a3">
    <w:name w:val="Hyperlink"/>
    <w:basedOn w:val="a0"/>
    <w:uiPriority w:val="99"/>
    <w:semiHidden/>
    <w:unhideWhenUsed/>
    <w:rsid w:val="00BA141B"/>
    <w:rPr>
      <w:color w:val="0000FF"/>
      <w:u w:val="single"/>
    </w:rPr>
  </w:style>
  <w:style w:type="character" w:styleId="a4">
    <w:name w:val="Emphasis"/>
    <w:basedOn w:val="a0"/>
    <w:uiPriority w:val="20"/>
    <w:qFormat/>
    <w:rsid w:val="00BA141B"/>
    <w:rPr>
      <w:i/>
      <w:iCs/>
    </w:rPr>
  </w:style>
  <w:style w:type="paragraph" w:styleId="a5">
    <w:name w:val="Normal (Web)"/>
    <w:basedOn w:val="a"/>
    <w:uiPriority w:val="99"/>
    <w:semiHidden/>
    <w:unhideWhenUsed/>
    <w:rsid w:val="00BA14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BA141B"/>
    <w:rPr>
      <w:b/>
      <w:bCs/>
    </w:rPr>
  </w:style>
  <w:style w:type="paragraph" w:styleId="a7">
    <w:name w:val="Balloon Text"/>
    <w:basedOn w:val="a"/>
    <w:link w:val="Char"/>
    <w:uiPriority w:val="99"/>
    <w:semiHidden/>
    <w:unhideWhenUsed/>
    <w:rsid w:val="00BA141B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BA141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7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065002">
          <w:marLeft w:val="0"/>
          <w:marRight w:val="0"/>
          <w:marTop w:val="0"/>
          <w:marBottom w:val="2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143</Words>
  <Characters>818</Characters>
  <Application>Microsoft Office Word</Application>
  <DocSecurity>0</DocSecurity>
  <Lines>6</Lines>
  <Paragraphs>1</Paragraphs>
  <ScaleCrop>false</ScaleCrop>
  <Company>微软中国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黄平</dc:creator>
  <cp:lastModifiedBy>黄平</cp:lastModifiedBy>
  <cp:revision>1</cp:revision>
  <dcterms:created xsi:type="dcterms:W3CDTF">2022-04-08T03:06:00Z</dcterms:created>
  <dcterms:modified xsi:type="dcterms:W3CDTF">2022-04-08T03:08:00Z</dcterms:modified>
</cp:coreProperties>
</file>